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E23B0DC" w:rsidR="003B6681" w:rsidRDefault="00794392">
      <w:pPr>
        <w:spacing w:before="120" w:after="2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FA63F5">
        <w:rPr>
          <w:b/>
          <w:sz w:val="20"/>
          <w:szCs w:val="20"/>
        </w:rPr>
        <w:t xml:space="preserve"> listopada 2021</w:t>
      </w:r>
    </w:p>
    <w:p w14:paraId="00000002" w14:textId="77777777" w:rsidR="003B6681" w:rsidRDefault="00FA63F5">
      <w:pPr>
        <w:spacing w:before="120" w:after="2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0000003" w14:textId="5880FA29" w:rsidR="003B6681" w:rsidRDefault="00FA63F5">
      <w:pPr>
        <w:spacing w:before="240" w:after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Zwiększamy bezpieczeństwo w regionie</w:t>
      </w:r>
    </w:p>
    <w:p w14:paraId="4F32F234" w14:textId="77777777" w:rsidR="00957B42" w:rsidRDefault="00FA63F5">
      <w:pPr>
        <w:spacing w:before="240" w:after="240"/>
        <w:jc w:val="both"/>
        <w:rPr>
          <w:b/>
          <w:highlight w:val="white"/>
        </w:rPr>
      </w:pPr>
      <w:r>
        <w:rPr>
          <w:b/>
          <w:highlight w:val="white"/>
        </w:rPr>
        <w:t xml:space="preserve">Najbliższe miesiące przyniosą </w:t>
      </w:r>
      <w:r>
        <w:rPr>
          <w:b/>
          <w:bCs/>
          <w:color w:val="000000"/>
          <w:shd w:val="clear" w:color="auto" w:fill="FFFFFF"/>
        </w:rPr>
        <w:t>pozytywne</w:t>
      </w:r>
      <w:r w:rsidR="00957B42">
        <w:rPr>
          <w:b/>
          <w:highlight w:val="white"/>
        </w:rPr>
        <w:t xml:space="preserve"> zmiany w powiecie szczecineckim! Dzięki grantom</w:t>
      </w:r>
      <w:r>
        <w:rPr>
          <w:b/>
          <w:highlight w:val="white"/>
        </w:rPr>
        <w:t xml:space="preserve"> z programu</w:t>
      </w:r>
      <w:r w:rsidR="00957B42">
        <w:rPr>
          <w:b/>
          <w:highlight w:val="white"/>
        </w:rPr>
        <w:t xml:space="preserve"> dobrosąsiedzkiego</w:t>
      </w:r>
      <w:r>
        <w:rPr>
          <w:b/>
          <w:highlight w:val="white"/>
        </w:rPr>
        <w:t xml:space="preserve"> „</w:t>
      </w:r>
      <w:proofErr w:type="spellStart"/>
      <w:r>
        <w:rPr>
          <w:b/>
          <w:highlight w:val="white"/>
        </w:rPr>
        <w:t>WzMOCnij</w:t>
      </w:r>
      <w:proofErr w:type="spellEnd"/>
      <w:r>
        <w:rPr>
          <w:b/>
          <w:highlight w:val="white"/>
        </w:rPr>
        <w:t xml:space="preserve"> swoje otoczenie” do Białego Boru dotrą nowe defibrylatory, a w Szczecinku, ratownicy zakupią specja</w:t>
      </w:r>
      <w:r w:rsidR="00957B42">
        <w:rPr>
          <w:b/>
          <w:highlight w:val="white"/>
        </w:rPr>
        <w:t>listyczne oświetlenie do akcji ratowniczych.</w:t>
      </w:r>
    </w:p>
    <w:p w14:paraId="00000004" w14:textId="7082971E" w:rsidR="003B6681" w:rsidRPr="00957B42" w:rsidRDefault="00FA63F5">
      <w:pPr>
        <w:spacing w:before="240" w:after="240"/>
        <w:jc w:val="both"/>
        <w:rPr>
          <w:b/>
          <w:highlight w:val="white"/>
        </w:rPr>
      </w:pPr>
      <w:r>
        <w:rPr>
          <w:b/>
          <w:highlight w:val="white"/>
        </w:rPr>
        <w:br/>
      </w:r>
      <w:r>
        <w:t>„</w:t>
      </w:r>
      <w:proofErr w:type="spellStart"/>
      <w:r>
        <w:t>WzMOCnij</w:t>
      </w:r>
      <w:proofErr w:type="spellEnd"/>
      <w:r>
        <w:t xml:space="preserve"> swoje otoczenie” to program grantowy dla samorządów, ich jednostek organizacyjnych — m.in. przedszkoli, szkół, bibliotek czy ośrodków pomocy społecznej oraz organizacji pozarządowych, organizowany przez Polskie Sieci Elektroenergetyczne. Właśnie zakończyła się trzecia edycja, w której firma dofinansuje inicjatywy lokalne na terenach, </w:t>
      </w:r>
      <w:r w:rsidR="00957B42">
        <w:br/>
      </w:r>
      <w:r>
        <w:t xml:space="preserve">w których prowadzi działania inwestycyjne i eksploatacyjne. </w:t>
      </w:r>
    </w:p>
    <w:p w14:paraId="00000005" w14:textId="5468B443" w:rsidR="003B6681" w:rsidRDefault="00FA63F5">
      <w:pPr>
        <w:spacing w:before="240" w:after="240"/>
        <w:jc w:val="both"/>
      </w:pPr>
      <w:r>
        <w:t>Wśród tegorocznych laureatów znalazły się gminy Biały Bór i Szczecinek. W tej pierwszej wnioskodawcy postawili na zwiększenie bezpieczeństwa mieszańców poprzez zakup defibrylatorów i specjalistyczne szkolenia z zakresu pierwszej pomocy przedmedycznej. Defibrylatory zostaną umieszczone w ogólnodos</w:t>
      </w:r>
      <w:r w:rsidR="00957B42">
        <w:t>tępnych miejscach, tak by były „</w:t>
      </w:r>
      <w:r>
        <w:t xml:space="preserve">pod ręką” </w:t>
      </w:r>
      <w:r w:rsidR="00957B42">
        <w:br/>
      </w:r>
      <w:r>
        <w:t>w sytuacjach zagrożenia życia. Gmina Szczecinek wnioskowała o wsparcie dla lokalnej jednostki Wodnego Ochotniczego Pogotowia Ratunkowego. Otrzymany grant zostanie przeznaczony na zakup oświetlen</w:t>
      </w:r>
      <w:r w:rsidR="00957B42">
        <w:t>ia do prowadzenia akcji ratowniczych nocą.</w:t>
      </w:r>
    </w:p>
    <w:p w14:paraId="02F4DBCB" w14:textId="5399DE58" w:rsidR="00957B42" w:rsidRDefault="00957B42">
      <w:pPr>
        <w:spacing w:before="240" w:after="240"/>
        <w:jc w:val="both"/>
      </w:pPr>
      <w:r>
        <w:t>To kolejne projekty realizowane w ramach “</w:t>
      </w:r>
      <w:proofErr w:type="spellStart"/>
      <w:r>
        <w:t>WzMOCnij</w:t>
      </w:r>
      <w:proofErr w:type="spellEnd"/>
      <w:r>
        <w:t xml:space="preserve"> swoje otoczenie” na terenie Pomorza Zachodniego. Dzięki wsparciu PSE mieszkańcy regionu zyskali do tej pory m.in. trasy do uprawiania biegów na orientację w terenie, przestrzeń do relaksu i rekreacji, czy nowe defibrylatory do udzielania pierwszej pomocy przedmedycznej. Tylko w tym roku dofinansowano 8 projektów z województwa zachodniopomorskiego o łącznej sumie prawie 160 tys. złotych.</w:t>
      </w:r>
    </w:p>
    <w:p w14:paraId="00000006" w14:textId="4FD862C7" w:rsidR="003B6681" w:rsidRDefault="00FA63F5">
      <w:pPr>
        <w:spacing w:before="240" w:after="240"/>
        <w:jc w:val="both"/>
      </w:pPr>
      <w:r>
        <w:t xml:space="preserve">– </w:t>
      </w:r>
      <w:r>
        <w:rPr>
          <w:i/>
        </w:rPr>
        <w:t>Istotą programu „</w:t>
      </w:r>
      <w:proofErr w:type="spellStart"/>
      <w:r>
        <w:rPr>
          <w:i/>
        </w:rPr>
        <w:t>WzMOCnij</w:t>
      </w:r>
      <w:proofErr w:type="spellEnd"/>
      <w:r>
        <w:rPr>
          <w:i/>
        </w:rPr>
        <w:t xml:space="preserve"> swoje otoczenie” jest odpowiadanie na różnorodne potrzeby lokalnych społeczności. Przedsięwzięcie pozwala na wspólną realizację pomysłów zainicjowanych przez samorządy, praktyków, liderów i instytucje, które chcą wpływać nie tylko na rozwój miejscowości, ale i jakość życia ich mieszkańców </w:t>
      </w:r>
      <w:r>
        <w:t xml:space="preserve">– zaznacza Olgierd Żyromski </w:t>
      </w:r>
      <w:r w:rsidR="00957B42">
        <w:br/>
      </w:r>
      <w:r>
        <w:t xml:space="preserve">z Wydziału Komunikacji Społecznej PSE  – </w:t>
      </w:r>
      <w:r>
        <w:rPr>
          <w:i/>
        </w:rPr>
        <w:t>Cieszymy się, że projekty sygnowane logiem “</w:t>
      </w:r>
      <w:proofErr w:type="spellStart"/>
      <w:r>
        <w:rPr>
          <w:i/>
        </w:rPr>
        <w:t>WzMOCnij</w:t>
      </w:r>
      <w:proofErr w:type="spellEnd"/>
      <w:r>
        <w:rPr>
          <w:i/>
        </w:rPr>
        <w:t xml:space="preserve"> swoje otoczenie” od tego roku będą realizowane także w powiecie </w:t>
      </w:r>
      <w:r>
        <w:rPr>
          <w:i/>
          <w:color w:val="4D5156"/>
          <w:sz w:val="21"/>
          <w:szCs w:val="21"/>
          <w:highlight w:val="white"/>
        </w:rPr>
        <w:t xml:space="preserve"> szczecineckim.</w:t>
      </w:r>
    </w:p>
    <w:p w14:paraId="00000007" w14:textId="12AB2627" w:rsidR="003B6681" w:rsidRDefault="00FA63F5">
      <w:pPr>
        <w:spacing w:before="120" w:after="240"/>
        <w:jc w:val="both"/>
      </w:pPr>
      <w:r>
        <w:t>Projekty z Białego Boru i Szczecinka zostały wybrane spośród 182 zgłoszeń w jesiennej turze rekrutacji. Wartość tegorocznego wsparcia przekazanego lokalnym społecznościom od PSE przekroczyła 3,6 mln zł. Kolejna edycja programu rusza już w przyszłym roku.</w:t>
      </w:r>
    </w:p>
    <w:p w14:paraId="00000008" w14:textId="77777777" w:rsidR="003B6681" w:rsidRDefault="003B6681">
      <w:pPr>
        <w:spacing w:before="120" w:after="240"/>
        <w:jc w:val="both"/>
      </w:pPr>
    </w:p>
    <w:p w14:paraId="00000009" w14:textId="77777777" w:rsidR="003B6681" w:rsidRDefault="00FA63F5">
      <w:pPr>
        <w:spacing w:before="120" w:after="240"/>
        <w:jc w:val="both"/>
      </w:pPr>
      <w:r>
        <w:t>---</w:t>
      </w:r>
    </w:p>
    <w:p w14:paraId="0000000A" w14:textId="77777777" w:rsidR="003B6681" w:rsidRDefault="00FA63F5">
      <w:pPr>
        <w:spacing w:before="120" w:after="240"/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0000000B" w14:textId="77777777" w:rsidR="003B6681" w:rsidRDefault="00FA63F5">
      <w:pPr>
        <w:spacing w:before="120" w:after="240"/>
        <w:rPr>
          <w:sz w:val="18"/>
          <w:szCs w:val="18"/>
        </w:rPr>
      </w:pPr>
      <w:r>
        <w:rPr>
          <w:sz w:val="18"/>
          <w:szCs w:val="18"/>
        </w:rPr>
        <w:lastRenderedPageBreak/>
        <w:t>Karolina Obajtek</w:t>
      </w:r>
    </w:p>
    <w:p w14:paraId="0000000C" w14:textId="77777777" w:rsidR="003B6681" w:rsidRDefault="00FA63F5">
      <w:pPr>
        <w:spacing w:before="120" w:after="240"/>
        <w:rPr>
          <w:sz w:val="18"/>
          <w:szCs w:val="18"/>
        </w:rPr>
      </w:pPr>
      <w:r>
        <w:rPr>
          <w:sz w:val="18"/>
          <w:szCs w:val="18"/>
        </w:rPr>
        <w:t>783 486 514</w:t>
      </w:r>
    </w:p>
    <w:p w14:paraId="0000000D" w14:textId="77777777" w:rsidR="003B6681" w:rsidRDefault="00FA63F5">
      <w:pPr>
        <w:spacing w:before="120" w:after="240"/>
        <w:rPr>
          <w:sz w:val="18"/>
          <w:szCs w:val="18"/>
        </w:rPr>
      </w:pPr>
      <w:r>
        <w:rPr>
          <w:sz w:val="18"/>
          <w:szCs w:val="18"/>
        </w:rPr>
        <w:t>karolina.obajtek@propsypr.pl</w:t>
      </w:r>
    </w:p>
    <w:p w14:paraId="0000000E" w14:textId="77777777" w:rsidR="003B6681" w:rsidRDefault="003B6681">
      <w:pPr>
        <w:spacing w:before="120" w:after="240"/>
        <w:rPr>
          <w:color w:val="404040"/>
          <w:sz w:val="20"/>
          <w:szCs w:val="20"/>
        </w:rPr>
      </w:pPr>
    </w:p>
    <w:p w14:paraId="0000000F" w14:textId="77777777" w:rsidR="003B6681" w:rsidRDefault="00FA63F5">
      <w:pPr>
        <w:spacing w:before="120" w:after="240"/>
        <w:jc w:val="center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***</w:t>
      </w:r>
    </w:p>
    <w:p w14:paraId="00000011" w14:textId="72BC663E" w:rsidR="003B6681" w:rsidRDefault="00FA63F5">
      <w:pPr>
        <w:spacing w:before="120" w:after="240"/>
        <w:jc w:val="both"/>
        <w:rPr>
          <w:sz w:val="17"/>
          <w:szCs w:val="17"/>
        </w:rPr>
      </w:pPr>
      <w:r>
        <w:rPr>
          <w:b/>
          <w:sz w:val="17"/>
          <w:szCs w:val="17"/>
        </w:rPr>
        <w:t>Polskie Sieci Elektroenergetyczne S.A. (PSE)</w:t>
      </w:r>
      <w:r>
        <w:rPr>
          <w:sz w:val="17"/>
          <w:szCs w:val="17"/>
        </w:rPr>
        <w:t xml:space="preserve"> są operatorem elektroenergetycznego systemu przesyłowego (OSP)</w:t>
      </w:r>
      <w:r w:rsidR="00957B42">
        <w:rPr>
          <w:sz w:val="17"/>
          <w:szCs w:val="17"/>
        </w:rPr>
        <w:t xml:space="preserve"> </w:t>
      </w:r>
      <w:r w:rsidR="00957B42">
        <w:rPr>
          <w:sz w:val="17"/>
          <w:szCs w:val="17"/>
        </w:rPr>
        <w:br/>
      </w:r>
      <w:r>
        <w:rPr>
          <w:sz w:val="17"/>
          <w:szCs w:val="17"/>
        </w:rPr>
        <w:t>w Polsce. Spółka jest własnością Skarbu Państwa o szczególnym znaczeniu dla polskiej gospodarki. Zakres jej odpowiedzialności określony jest w ustawie Prawo energetyczne.</w:t>
      </w:r>
    </w:p>
    <w:p w14:paraId="00000012" w14:textId="77777777" w:rsidR="003B6681" w:rsidRDefault="00FA63F5">
      <w:pPr>
        <w:spacing w:before="120" w:after="240"/>
        <w:jc w:val="both"/>
        <w:rPr>
          <w:color w:val="404040"/>
          <w:sz w:val="17"/>
          <w:szCs w:val="17"/>
        </w:rPr>
      </w:pPr>
      <w:r>
        <w:rPr>
          <w:sz w:val="17"/>
          <w:szCs w:val="17"/>
        </w:rPr>
        <w:t xml:space="preserve">PSE zajmują się przesyłaniem energii elektrycznej do wszystkich regionów kraju. Spółka odpowiada za bilansowanie systemu elektroenergetycznego oraz utrzymanie i rozwój infrastruktury sieciowej wraz z połączeniami transgranicznymi. Spółka udostępnia także, na zasadach rynkowych, zdolności przesyłowe dla realizacji wymiany transgranicznej.  </w:t>
      </w:r>
      <w:r>
        <w:rPr>
          <w:color w:val="404040"/>
          <w:sz w:val="17"/>
          <w:szCs w:val="17"/>
        </w:rPr>
        <w:t>PSE są właścicielem 15 316 kilometrów linii oraz 109 stacji elektroenergetycznych najwyższych napięć.</w:t>
      </w:r>
    </w:p>
    <w:p w14:paraId="00000013" w14:textId="77777777" w:rsidR="003B6681" w:rsidRDefault="00FA63F5">
      <w:pPr>
        <w:spacing w:before="120" w:after="240"/>
        <w:jc w:val="both"/>
        <w:rPr>
          <w:sz w:val="17"/>
          <w:szCs w:val="17"/>
        </w:rPr>
      </w:pPr>
      <w:r>
        <w:rPr>
          <w:sz w:val="17"/>
          <w:szCs w:val="17"/>
        </w:rPr>
        <w:t>Polskie Sieci Elektroenergetyczne realizują zatwierdzony przez Prezesa Urzędu Regulacji Energetyki program inwestycyjny o wartości około 14 miliardów zł. Wszystkie przedsięwzięcia inwestycyjne ukierunkowane są na sprawną</w:t>
      </w:r>
    </w:p>
    <w:p w14:paraId="00000014" w14:textId="77777777" w:rsidR="003B6681" w:rsidRDefault="00FA63F5">
      <w:pPr>
        <w:spacing w:before="120" w:after="2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i niezawodną pracę infrastruktury przesyłowej, nawet w przypadku wyłączenia czy uszkodzenia jej niektórych elementów. Program uwzględnia zarówno modernizację wielu funkcjonujących dotychczas obiektów przesyłowych, jak również budowę nowej infrastruktury. </w:t>
      </w:r>
    </w:p>
    <w:p w14:paraId="00000015" w14:textId="77777777" w:rsidR="003B6681" w:rsidRDefault="00FA63F5">
      <w:pPr>
        <w:spacing w:before="120" w:after="2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W rezultacie do roku 2030 PSE zbudują ponad 3600 kilometrów nowych sieci najwyższych napięć, zmodernizują ponad 1600 km już istniejących linii. </w:t>
      </w:r>
    </w:p>
    <w:p w14:paraId="00000016" w14:textId="77777777" w:rsidR="003B6681" w:rsidRDefault="00FA63F5">
      <w:pPr>
        <w:spacing w:before="240" w:after="240"/>
      </w:pPr>
      <w:r>
        <w:t xml:space="preserve"> </w:t>
      </w:r>
    </w:p>
    <w:p w14:paraId="00000017" w14:textId="77777777" w:rsidR="003B6681" w:rsidRDefault="003B6681"/>
    <w:p w14:paraId="00000018" w14:textId="77777777" w:rsidR="003B6681" w:rsidRDefault="003B6681"/>
    <w:p w14:paraId="00000019" w14:textId="77777777" w:rsidR="003B6681" w:rsidRDefault="003B6681"/>
    <w:p w14:paraId="0000001A" w14:textId="77777777" w:rsidR="003B6681" w:rsidRDefault="003B6681"/>
    <w:p w14:paraId="0000001B" w14:textId="77777777" w:rsidR="003B6681" w:rsidRDefault="003B6681"/>
    <w:sectPr w:rsidR="003B668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81"/>
    <w:rsid w:val="003B6681"/>
    <w:rsid w:val="00723DF6"/>
    <w:rsid w:val="00794392"/>
    <w:rsid w:val="00957B42"/>
    <w:rsid w:val="00F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B53E"/>
  <w15:docId w15:val="{8B512352-4656-4D07-A85D-7F3851E3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3419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Propsy</dc:creator>
  <cp:lastModifiedBy>Propsy</cp:lastModifiedBy>
  <cp:revision>2</cp:revision>
  <dcterms:created xsi:type="dcterms:W3CDTF">2021-11-22T08:25:00Z</dcterms:created>
  <dcterms:modified xsi:type="dcterms:W3CDTF">2021-11-22T08:25:00Z</dcterms:modified>
</cp:coreProperties>
</file>